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/>
      </w:pP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ПОЛЬЗОВАТЕЛЬСКОЕ СОГЛАШЕНИЕ 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22"/>
          <w:szCs w:val="22"/>
        </w:rPr>
        <w:t>для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мобильного приложения</w:t>
      </w:r>
    </w:p>
    <w:p>
      <w:pPr>
        <w:pStyle w:val="Normal"/>
        <w:jc w:val="center"/>
        <w:rPr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«</w:t>
      </w:r>
      <w:bookmarkStart w:id="0" w:name="_Hlk34408718"/>
      <w:r>
        <w:rPr>
          <w:rFonts w:cs="Times New Roman" w:ascii="Times New Roman" w:hAnsi="Times New Roman"/>
          <w:b/>
          <w:color w:val="00000A"/>
          <w:sz w:val="22"/>
          <w:szCs w:val="22"/>
          <w:lang w:val="en-US" w:eastAsia="en-US"/>
        </w:rPr>
        <w:t>Maxim</w:t>
      </w:r>
      <w:r>
        <w:rPr>
          <w:rFonts w:cs="Times New Roman" w:ascii="Times New Roman" w:hAnsi="Times New Roman"/>
          <w:b/>
          <w:color w:val="00000A"/>
          <w:sz w:val="22"/>
          <w:szCs w:val="22"/>
          <w:lang w:eastAsia="en-US"/>
        </w:rPr>
        <w:t xml:space="preserve">: заказ такси </w:t>
      </w:r>
      <w:bookmarkEnd w:id="0"/>
      <w:r>
        <w:rPr>
          <w:rFonts w:cs="Times New Roman" w:ascii="Times New Roman" w:hAnsi="Times New Roman"/>
          <w:b/>
          <w:color w:val="00000A"/>
          <w:sz w:val="22"/>
          <w:szCs w:val="22"/>
          <w:lang w:eastAsia="en-US"/>
        </w:rPr>
        <w:t xml:space="preserve">для </w:t>
      </w:r>
      <w:r>
        <w:rPr>
          <w:rFonts w:cs="Times New Roman" w:ascii="Times New Roman" w:hAnsi="Times New Roman"/>
          <w:b/>
          <w:color w:val="00000A"/>
          <w:sz w:val="22"/>
          <w:szCs w:val="22"/>
          <w:lang w:val="en-US" w:eastAsia="en-US"/>
        </w:rPr>
        <w:t>iOS</w:t>
      </w:r>
      <w:r>
        <w:rPr>
          <w:rFonts w:cs="Times New Roman" w:ascii="Times New Roman" w:hAnsi="Times New Roman"/>
          <w:b/>
          <w:sz w:val="22"/>
          <w:szCs w:val="22"/>
        </w:rPr>
        <w:t>»</w:t>
      </w:r>
    </w:p>
    <w:p>
      <w:pPr>
        <w:pStyle w:val="Normal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Настоящее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Пользовательское с</w:t>
      </w:r>
      <w:r>
        <w:rPr>
          <w:rFonts w:cs="Times New Roman" w:ascii="Times New Roman" w:hAnsi="Times New Roman"/>
          <w:sz w:val="22"/>
          <w:szCs w:val="22"/>
        </w:rPr>
        <w:t>оглашение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 xml:space="preserve">мобильного приложения </w:t>
      </w:r>
      <w:r>
        <w:rPr>
          <w:rFonts w:cs="Times New Roman" w:ascii="Times New Roman" w:hAnsi="Times New Roman"/>
          <w:b/>
          <w:sz w:val="22"/>
          <w:szCs w:val="22"/>
        </w:rPr>
        <w:t>«</w:t>
      </w:r>
      <w:r>
        <w:rPr>
          <w:rFonts w:cs="Times New Roman" w:ascii="Times New Roman" w:hAnsi="Times New Roman"/>
          <w:b/>
          <w:color w:val="00000A"/>
          <w:sz w:val="22"/>
          <w:szCs w:val="22"/>
          <w:lang w:val="en-US" w:eastAsia="en-US"/>
        </w:rPr>
        <w:t>Maxim</w:t>
      </w:r>
      <w:r>
        <w:rPr>
          <w:rFonts w:cs="Times New Roman" w:ascii="Times New Roman" w:hAnsi="Times New Roman"/>
          <w:b/>
          <w:color w:val="00000A"/>
          <w:sz w:val="22"/>
          <w:szCs w:val="22"/>
          <w:lang w:eastAsia="en-US"/>
        </w:rPr>
        <w:t xml:space="preserve">: заказ такси для </w:t>
      </w:r>
      <w:r>
        <w:rPr>
          <w:rFonts w:cs="Times New Roman" w:ascii="Times New Roman" w:hAnsi="Times New Roman"/>
          <w:b/>
          <w:color w:val="00000A"/>
          <w:sz w:val="22"/>
          <w:szCs w:val="22"/>
          <w:lang w:val="en-US" w:eastAsia="en-US"/>
        </w:rPr>
        <w:t>iOS</w:t>
      </w:r>
      <w:r>
        <w:rPr>
          <w:rFonts w:cs="Times New Roman" w:ascii="Times New Roman" w:hAnsi="Times New Roman"/>
          <w:b/>
          <w:sz w:val="22"/>
          <w:szCs w:val="22"/>
        </w:rPr>
        <w:t>»</w:t>
      </w:r>
      <w:r>
        <w:rPr>
          <w:rFonts w:cs="Times New Roman" w:ascii="Times New Roman" w:hAnsi="Times New Roman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sz w:val="22"/>
          <w:szCs w:val="22"/>
        </w:rPr>
        <w:t>(</w:t>
      </w:r>
      <w:r>
        <w:rPr>
          <w:rFonts w:cs="Times New Roman" w:ascii="Times New Roman" w:hAnsi="Times New Roman"/>
          <w:sz w:val="22"/>
          <w:szCs w:val="22"/>
        </w:rPr>
        <w:t>далее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по тексту </w:t>
      </w:r>
      <w:r>
        <w:rPr>
          <w:rFonts w:cs="Times New Roman" w:ascii="Times New Roman" w:hAnsi="Times New Roman"/>
          <w:sz w:val="22"/>
          <w:szCs w:val="22"/>
        </w:rPr>
        <w:t>- Соглашение)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определяет условия предоставления </w:t>
      </w:r>
      <w:r>
        <w:rPr>
          <w:rFonts w:eastAsia="Calibri" w:cs="Times New Roman" w:ascii="Times New Roman" w:hAnsi="Times New Roman"/>
          <w:b/>
          <w:color w:val="00000A"/>
          <w:sz w:val="22"/>
          <w:szCs w:val="22"/>
          <w:lang w:eastAsia="en-US"/>
        </w:rPr>
        <w:t xml:space="preserve">Правообладатель: </w:t>
      </w:r>
      <w:r>
        <w:rPr>
          <w:rFonts w:eastAsia="TimesNewRomanPSMT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kern w:val="0"/>
          <w:sz w:val="22"/>
          <w:szCs w:val="22"/>
          <w:lang w:val="ru-RU" w:eastAsia="zh-CN" w:bidi="ar-SA"/>
        </w:rPr>
        <w:t>ООО "МАКСИМ.ПЛАТФОРМА"</w:t>
      </w:r>
      <w:r>
        <w:rPr>
          <w:rFonts w:eastAsia="TimesNewRomanPSMT" w:cs="Times New Roman" w:ascii="Times New Roman" w:hAnsi="Times New Roman"/>
          <w:color w:val="000000"/>
          <w:kern w:val="0"/>
          <w:sz w:val="22"/>
          <w:szCs w:val="22"/>
          <w:lang w:val="ru-RU" w:eastAsia="zh-CN" w:bidi="ar-SA"/>
        </w:rPr>
        <w:t xml:space="preserve"> </w:t>
      </w:r>
      <w:r>
        <w:rPr>
          <w:rFonts w:eastAsia="TimesNewRomanPSMT" w:cs="Times New Roman" w:ascii="Times New Roman" w:hAnsi="Times New Roman"/>
          <w:b/>
          <w:color w:val="000000"/>
          <w:kern w:val="0"/>
          <w:sz w:val="22"/>
          <w:szCs w:val="22"/>
          <w:lang w:val="ru-RU" w:eastAsia="zh-CN" w:bidi="ar-SA"/>
        </w:rPr>
        <w:t xml:space="preserve"> </w:t>
      </w:r>
      <w:r>
        <w:rPr>
          <w:rFonts w:eastAsia="TimesNewRomanPSMT" w:cs="Times New Roman" w:ascii="Times New Roman" w:hAnsi="Times New Roman"/>
          <w:b w:val="false"/>
          <w:bCs w:val="false"/>
          <w:color w:val="000000"/>
          <w:kern w:val="0"/>
          <w:sz w:val="22"/>
          <w:szCs w:val="22"/>
          <w:lang w:val="ru-RU" w:eastAsia="zh-CN" w:bidi="ar-SA"/>
        </w:rPr>
        <w:t>(ИНН 4501226750)</w:t>
      </w:r>
      <w:r>
        <w:rPr>
          <w:rFonts w:cs="Times New Roman" w:ascii="Times New Roman" w:hAnsi="Times New Roman"/>
          <w:sz w:val="22"/>
          <w:szCs w:val="22"/>
        </w:rPr>
        <w:t xml:space="preserve"> (далее по тексту – Лицензиар) 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право пользования конечным пользователем (далее по тексту – Лицензиат) </w:t>
      </w:r>
      <w:r>
        <w:rPr>
          <w:rFonts w:cs="Times New Roman" w:ascii="Times New Roman" w:hAnsi="Times New Roman"/>
          <w:sz w:val="22"/>
          <w:szCs w:val="22"/>
        </w:rPr>
        <w:t>приложением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«</w:t>
      </w:r>
      <w:r>
        <w:rPr>
          <w:rFonts w:cs="Times New Roman" w:ascii="Times New Roman" w:hAnsi="Times New Roman"/>
          <w:b/>
          <w:color w:val="00000A"/>
          <w:sz w:val="22"/>
          <w:szCs w:val="22"/>
          <w:lang w:val="en-US" w:eastAsia="en-US"/>
        </w:rPr>
        <w:t>Maxim</w:t>
      </w:r>
      <w:r>
        <w:rPr>
          <w:rFonts w:cs="Times New Roman" w:ascii="Times New Roman" w:hAnsi="Times New Roman"/>
          <w:b/>
          <w:color w:val="00000A"/>
          <w:sz w:val="22"/>
          <w:szCs w:val="22"/>
          <w:lang w:eastAsia="en-US"/>
        </w:rPr>
        <w:t xml:space="preserve">: заказ такси для </w:t>
      </w:r>
      <w:r>
        <w:rPr>
          <w:rFonts w:cs="Times New Roman" w:ascii="Times New Roman" w:hAnsi="Times New Roman"/>
          <w:b/>
          <w:color w:val="00000A"/>
          <w:sz w:val="22"/>
          <w:szCs w:val="22"/>
          <w:lang w:val="en-US" w:eastAsia="en-US"/>
        </w:rPr>
        <w:t>iOS</w:t>
      </w:r>
      <w:r>
        <w:rPr>
          <w:rFonts w:cs="Times New Roman" w:ascii="Times New Roman" w:hAnsi="Times New Roman"/>
          <w:b/>
          <w:sz w:val="22"/>
          <w:szCs w:val="22"/>
        </w:rPr>
        <w:t xml:space="preserve">» </w:t>
      </w:r>
      <w:r>
        <w:rPr>
          <w:rFonts w:cs="Times New Roman" w:ascii="Times New Roman" w:hAnsi="Times New Roman"/>
          <w:bCs/>
          <w:sz w:val="22"/>
          <w:szCs w:val="22"/>
        </w:rPr>
        <w:t>(далее по тексту – Приложение)</w:t>
      </w:r>
      <w:r>
        <w:rPr>
          <w:rFonts w:eastAsia="Times New Roman" w:cs="Times New Roman" w:ascii="Times New Roman" w:hAnsi="Times New Roman"/>
          <w:bCs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мобильных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устройств.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Приложение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 xml:space="preserve">автоматизирует размещение заявок на оказание следующих услуг </w:t>
      </w:r>
      <w:r>
        <w:rPr>
          <w:rFonts w:eastAsia="TimesNewRomanPSMT" w:cs="Times New Roman" w:ascii="Times New Roman" w:hAnsi="Times New Roman"/>
          <w:color w:val="000000"/>
          <w:sz w:val="22"/>
          <w:szCs w:val="22"/>
        </w:rPr>
        <w:t xml:space="preserve">(включая, но не ограничиваясь): перевозка пассажиров и багажа, включая по заказу, перевозка грузов, курьерская доставка, запуск двигателя автомобиля, вызов эвакуатора; услуги личного водителя, аварийного комиссара, буксировка, перевозка животных, погрузочно-разгрузочные работы, а также позволяет осуществлять просмотр актуальной информации о заявках посредством приложения, </w:t>
      </w:r>
      <w:r>
        <w:rPr>
          <w:rFonts w:cs="Times New Roman" w:ascii="Times New Roman" w:hAnsi="Times New Roman"/>
          <w:sz w:val="22"/>
          <w:szCs w:val="22"/>
        </w:rPr>
        <w:t xml:space="preserve">установленного на мобильные телефоны и </w:t>
      </w:r>
      <w:r>
        <w:rPr>
          <w:rFonts w:cs="Times New Roman" w:ascii="Times New Roman" w:hAnsi="Times New Roman"/>
          <w:color w:val="000000"/>
          <w:sz w:val="22"/>
          <w:szCs w:val="22"/>
        </w:rPr>
        <w:t>планшетные ПК, подключенные к сети Интернет.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Соглашение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содержит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специальные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нормы,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которые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регулируют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отношения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между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Лицензиаром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Приложения.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22"/>
          <w:szCs w:val="22"/>
        </w:rPr>
        <w:t>1.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Термины,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используемые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настоящем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Соглашении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1.1.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Приложение - </w:t>
      </w:r>
      <w:r>
        <w:rPr>
          <w:rFonts w:cs="Times New Roman" w:ascii="Times New Roman" w:hAnsi="Times New Roman"/>
          <w:sz w:val="22"/>
          <w:szCs w:val="22"/>
        </w:rPr>
        <w:t>программа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ЭВМ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2"/>
          <w:szCs w:val="22"/>
        </w:rPr>
        <w:t>(</w:t>
      </w:r>
      <w:r>
        <w:rPr>
          <w:rFonts w:cs="Times New Roman" w:ascii="Times New Roman" w:hAnsi="Times New Roman"/>
          <w:sz w:val="22"/>
          <w:szCs w:val="22"/>
        </w:rPr>
        <w:t>мобильных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устройств),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оперируемая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Лицензиатом,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распространяемая на безвозмездной основе (бесплатно</w:t>
      </w:r>
      <w:r>
        <w:rPr>
          <w:rFonts w:cs="Times New Roman" w:ascii="Times New Roman" w:hAnsi="Times New Roman"/>
          <w:sz w:val="22"/>
          <w:szCs w:val="22"/>
        </w:rPr>
        <w:t>) 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предназначенная для </w:t>
      </w:r>
      <w:r>
        <w:rPr>
          <w:rFonts w:cs="Times New Roman" w:ascii="Times New Roman" w:hAnsi="Times New Roman"/>
          <w:sz w:val="22"/>
          <w:szCs w:val="22"/>
        </w:rPr>
        <w:t>работы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устройстве с </w:t>
      </w:r>
      <w:r>
        <w:rPr>
          <w:rFonts w:cs="Times New Roman" w:ascii="Times New Roman" w:hAnsi="Times New Roman"/>
          <w:sz w:val="22"/>
          <w:szCs w:val="22"/>
        </w:rPr>
        <w:t>операционной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системой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  <w:lang w:val="en-US"/>
        </w:rPr>
        <w:t>iOS</w:t>
      </w:r>
      <w:r>
        <w:rPr>
          <w:rFonts w:cs="Times New Roman" w:ascii="Times New Roman" w:hAnsi="Times New Roman"/>
          <w:sz w:val="22"/>
          <w:szCs w:val="22"/>
        </w:rPr>
        <w:t>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Оперирование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обслуживание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также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предоставление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доступа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Лицензиатам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осуществляется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исключительно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Лицензиаром.</w:t>
      </w:r>
      <w:r>
        <w:rPr>
          <w:rFonts w:eastAsia="Times New Roman" w:cs="Times New Roman" w:ascii="Times New Roman" w:hAnsi="Times New Roman"/>
          <w:color w:val="FF0000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происходит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интерактивном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(онлайн)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режиме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посредством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подключения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всемирной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сети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Интернет.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Лицензиар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является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обладателем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необходимого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объема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все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элементы,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взятые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как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отдельности,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так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совокупности,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исключением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Контента,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элементы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которого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могут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принадлежать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третьим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лицам.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Лицензиар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вправе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осуществлять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использование,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оперирование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распространение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соответствующих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территориях,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где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он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обеспечивает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ее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использование,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оперирование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распространение.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1.2.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Сайт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– </w:t>
      </w:r>
      <w:r>
        <w:rPr>
          <w:rFonts w:cs="Times New Roman" w:ascii="Times New Roman" w:hAnsi="Times New Roman"/>
          <w:sz w:val="22"/>
          <w:szCs w:val="22"/>
        </w:rPr>
        <w:t>Интернет</w:t>
      </w:r>
      <w:r>
        <w:rPr>
          <w:rFonts w:eastAsia="Times New Roman" w:cs="Times New Roman" w:ascii="Times New Roman" w:hAnsi="Times New Roman"/>
          <w:sz w:val="22"/>
          <w:szCs w:val="22"/>
        </w:rPr>
        <w:t>-сайт</w:t>
      </w:r>
      <w:r>
        <w:rPr>
          <w:rFonts w:cs="Times New Roman" w:ascii="Times New Roman" w:hAnsi="Times New Roman"/>
          <w:sz w:val="22"/>
          <w:szCs w:val="22"/>
        </w:rPr>
        <w:t>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также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мобильная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версия,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предоставляющий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доступ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Приложению.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1.3.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Лицензиар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– лицо, являющееся правообладателем исключительных прав на Приложение, </w:t>
      </w:r>
      <w:r>
        <w:rPr>
          <w:rFonts w:cs="Times New Roman" w:ascii="Times New Roman" w:hAnsi="Times New Roman"/>
          <w:sz w:val="22"/>
          <w:szCs w:val="22"/>
        </w:rPr>
        <w:t>предоставляющее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условиях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неисключительной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Лицензиатам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, а также </w:t>
      </w:r>
      <w:r>
        <w:rPr>
          <w:rFonts w:cs="Times New Roman" w:ascii="Times New Roman" w:hAnsi="Times New Roman"/>
          <w:sz w:val="22"/>
          <w:szCs w:val="22"/>
        </w:rPr>
        <w:t>осуществляющее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доведение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всеобщего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сведения,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распространение,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оперирование,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обслуживание,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администрирование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условиях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Лицензиар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предоставляет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доступ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Лицензиатам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. </w:t>
      </w:r>
      <w:r>
        <w:rPr>
          <w:rFonts w:cs="Times New Roman" w:ascii="Times New Roman" w:hAnsi="Times New Roman"/>
          <w:sz w:val="22"/>
          <w:szCs w:val="22"/>
        </w:rPr>
        <w:t>Лицензиар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является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Стороной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Соглашения.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1.4.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– </w:t>
      </w:r>
      <w:r>
        <w:rPr>
          <w:rFonts w:cs="Times New Roman" w:ascii="Times New Roman" w:hAnsi="Times New Roman"/>
          <w:sz w:val="22"/>
          <w:szCs w:val="22"/>
        </w:rPr>
        <w:t>лицо,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которому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соответствии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настоящим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предоставляется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 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условиях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неисключительной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предусмотренных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настоящим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пределах.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является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Стороной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Соглашения.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1.5.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Контент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– </w:t>
      </w:r>
      <w:r>
        <w:rPr>
          <w:rFonts w:cs="Times New Roman" w:ascii="Times New Roman" w:hAnsi="Times New Roman"/>
          <w:sz w:val="22"/>
          <w:szCs w:val="22"/>
        </w:rPr>
        <w:t>размещенные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элементы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дизайна,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графические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изображения,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тексты,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звуки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другие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объекты,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являющиеся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результатом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интеллектуальной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деятельности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являющиеся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таковыми,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которые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принадлежат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Лицензиару,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иным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лицам.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1.6.</w:t>
      </w:r>
      <w:r>
        <w:rPr>
          <w:rFonts w:eastAsia="Times New Roman" w:cs="Times New Roman" w:ascii="Times New Roman" w:hAnsi="Times New Roman"/>
          <w:color w:val="FF0000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Партнер — лицо, самостоятельно, своими силами оказывающее услуги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организации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перевозок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пассажиров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(или)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багажа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либо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доставке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товаров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(или)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грузов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соответствии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законодательством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РФ (в различных городах перечень услуг может различаться).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1.7.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Пользовательское </w:t>
      </w:r>
      <w:r>
        <w:rPr>
          <w:rFonts w:cs="Times New Roman" w:ascii="Times New Roman" w:hAnsi="Times New Roman"/>
          <w:sz w:val="22"/>
          <w:szCs w:val="22"/>
        </w:rPr>
        <w:t>соглашение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— </w:t>
      </w:r>
      <w:r>
        <w:rPr>
          <w:rFonts w:cs="Times New Roman" w:ascii="Times New Roman" w:hAnsi="Times New Roman"/>
          <w:sz w:val="22"/>
          <w:szCs w:val="22"/>
        </w:rPr>
        <w:t>текст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правила,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указанные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Соглашении,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содержащие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все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необходимые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существенные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условия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об использования </w:t>
      </w:r>
      <w:r>
        <w:rPr>
          <w:rFonts w:cs="Times New Roman" w:ascii="Times New Roman" w:hAnsi="Times New Roman"/>
          <w:sz w:val="22"/>
          <w:szCs w:val="22"/>
        </w:rPr>
        <w:t>Приложения,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как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программного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обеспечения.</w:t>
      </w:r>
      <w:r>
        <w:rPr>
          <w:rFonts w:eastAsia="Times New Roman" w:cs="Times New Roman" w:ascii="Times New Roman" w:hAnsi="Times New Roman"/>
          <w:color w:val="FF0000"/>
          <w:sz w:val="22"/>
          <w:szCs w:val="22"/>
        </w:rPr>
        <w:t xml:space="preserve"> 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22"/>
          <w:szCs w:val="22"/>
        </w:rPr>
        <w:t>2.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Условия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присоединения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настоящему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Соглашению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2.1.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Перед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как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загрузить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начать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Приложение,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обязан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ознакомиться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настоящим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Соглашением.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2.2.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Присоединение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настоящему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осуществляется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путем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активных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действий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(прохождением процедуры авторизации Лицензиата),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что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смыслу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ст.ст.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435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438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Гражданского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кодекса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РФ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является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принятием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(акцептом)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оферты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Лицензиара,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равно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заключением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Лицензионного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договора,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порождающего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обязанности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соблюдать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условия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Соглашения.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2.3.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Фактическое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также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является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подтверждением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присоединения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условиям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Соглашения.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2.4.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Каждым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выражает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согласие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условиями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редакции,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которая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действовала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момент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фактического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Приложения.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22"/>
          <w:szCs w:val="22"/>
        </w:rPr>
        <w:t>3.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Предмет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Соглашения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3.1.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настоящему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Лицензиар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предоставляет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условиях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простой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неисключительной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как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программного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обеспечения,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числе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доступ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основным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функциям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размещенной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информации.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3.2.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предоставляется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Лицензиаром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бесплатной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основе.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22"/>
          <w:szCs w:val="22"/>
        </w:rPr>
        <w:t>4.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Пределы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(способы)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использования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Приложения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4.1.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вправе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следующими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способами: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strike/>
        </w:rPr>
      </w:pPr>
      <w:r>
        <w:rPr>
          <w:rFonts w:cs="Times New Roman" w:ascii="Times New Roman" w:hAnsi="Times New Roman"/>
          <w:sz w:val="22"/>
          <w:szCs w:val="22"/>
        </w:rPr>
        <w:t>4.1.1.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основной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функционал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как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eastAsia="TimesNewRomanPSMT" w:cs="Times New Roman" w:ascii="Times New Roman" w:hAnsi="Times New Roman"/>
          <w:sz w:val="22"/>
          <w:szCs w:val="22"/>
        </w:rPr>
        <w:t>средство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 xml:space="preserve">размещения заявок на оказание следующих услуг </w:t>
      </w:r>
      <w:r>
        <w:rPr>
          <w:rFonts w:eastAsia="TimesNewRomanPSMT" w:cs="Times New Roman" w:ascii="Times New Roman" w:hAnsi="Times New Roman"/>
          <w:color w:val="000000"/>
          <w:sz w:val="22"/>
          <w:szCs w:val="22"/>
        </w:rPr>
        <w:t xml:space="preserve">(включая, но не ограничиваясь): перевозка пассажиров и багажа, включая по заказу, перевозка грузов, курьерская доставка, запуск двигателя автомобиля, вызов эвакуатора; услуги личного водителя, аварийного комиссара, буксировка, перевозка животных, погрузочно-разгрузочные работы, а также для просмотра актуальной информации о заявках посредством приложения, </w:t>
      </w:r>
      <w:r>
        <w:rPr>
          <w:rFonts w:cs="Times New Roman" w:ascii="Times New Roman" w:hAnsi="Times New Roman"/>
          <w:sz w:val="22"/>
          <w:szCs w:val="22"/>
        </w:rPr>
        <w:t xml:space="preserve">установленного на мобильные телефоны и </w:t>
      </w:r>
      <w:r>
        <w:rPr>
          <w:rFonts w:cs="Times New Roman" w:ascii="Times New Roman" w:hAnsi="Times New Roman"/>
          <w:color w:val="000000"/>
          <w:sz w:val="22"/>
          <w:szCs w:val="22"/>
        </w:rPr>
        <w:t>планшетные ПК, подключенные к сети Интернет</w:t>
      </w:r>
      <w:r>
        <w:rPr>
          <w:rFonts w:cs="Times New Roman" w:ascii="Times New Roman" w:hAnsi="Times New Roman"/>
          <w:sz w:val="22"/>
          <w:szCs w:val="22"/>
        </w:rPr>
        <w:t>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соблюдением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предусмотренных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настоящим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правил;</w:t>
      </w:r>
      <w:r>
        <w:rPr>
          <w:rFonts w:eastAsia="Times New Roman" w:cs="Times New Roman" w:ascii="Times New Roman" w:hAnsi="Times New Roman"/>
          <w:strike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4.1.2.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воспроизводить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личного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посредством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копирования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память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своего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мобильного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устройства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(скачивания).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4.2.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вправе: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4.2.1.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воспроизводить,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распространять,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перерабатывать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коммерческих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некоммерческих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целях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элементы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являющиеся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объектом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авторских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Лицензиара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третьих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отсутствии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разрешения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соответствующих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правообладателей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совершение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данных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действий;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4.2.2.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воспроизводить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элементы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дизайна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пользовательского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интерфейса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создании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сайтов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ведении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любой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коммерческой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деятельности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всемирной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сети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Интернет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ее;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4.2.3.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передавать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предоставленные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Приложения, в том числе посредством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заключения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сублицензионного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договора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иным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способом;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4.2.4.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нарушать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закрепленные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правила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bookmarkStart w:id="1" w:name="_Hlk43282956"/>
      <w:bookmarkEnd w:id="1"/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22"/>
          <w:szCs w:val="22"/>
        </w:rPr>
        <w:t>5.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Правила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использования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Приложения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5.1.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полноценного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необходимо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авторизоваться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помощи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сотового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номера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телефона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пароля,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полученного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после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ввода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номера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телефона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соответствующее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окно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интерфейсе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5.2.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После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авторизации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экране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авторизации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вправе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условии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соблюдения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Соглашения.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5.3.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Лицо,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авторизовавшееся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экране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авторизации,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считается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надлежащим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пользователем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доступ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управлению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которого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были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получены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результате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такой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авторизации. П</w:t>
      </w:r>
      <w:r>
        <w:rPr>
          <w:rFonts w:eastAsia="Times New Roman" w:cs="Times New Roman" w:ascii="Times New Roman" w:hAnsi="Times New Roman"/>
          <w:sz w:val="22"/>
          <w:szCs w:val="22"/>
        </w:rPr>
        <w:t>ароль используется для авторизации в Приложении. Если Лицензиатом не доказано обратное, любые действия, совершенные с использованием его мобильного устройства, считаются совершенными соответствующим Лицензиатом. В случае несанкционированного доступа к его мобильному устройству Лицензиат обязан незамедлительно сообщить об этом Лицензиару.</w:t>
      </w:r>
      <w:r>
        <w:rPr>
          <w:rFonts w:eastAsia="Times New Roman" w:cs="Times New Roman" w:ascii="Times New Roman" w:hAnsi="Times New Roman"/>
          <w:color w:val="FF3333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5.4.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невозможности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совершения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авторизации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связи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неверно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введенным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сотовым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номером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телефона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иным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причинам,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 вправе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обратиться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службу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поддержки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Лицензиара.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5.5.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Лицензиар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предпринимает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коммерчески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обоснованные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усилия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обеспечения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функционирования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круглосуточном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режиме,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однако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гарантирует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отсутствие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перерывов,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связанных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техническими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неисправностями,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проведением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профилактических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работ.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Лицензиар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гарантирует,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что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любые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элементы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будут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функционировать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любое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конкретное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время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будущем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что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они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прекратят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работу.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5.6.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предоставляет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Лицензиару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Контент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исключительно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целей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функционирования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необходимым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этого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способом.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5.7.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вправе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загружать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иным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образом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доводить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всеобщего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сведения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Контент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прочие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результаты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интеллектуальной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деятельности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Лицензиара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лиц-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правообладателей,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отсутствии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явным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образом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выраженного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согласия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правообладателя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и/или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необходимого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объема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такие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действия.</w:t>
      </w:r>
    </w:p>
    <w:p>
      <w:pPr>
        <w:pStyle w:val="Normal"/>
        <w:ind w:firstLine="709"/>
        <w:rPr/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5.8. Лицензиат дает свое согласие Лицензиару в целях исполнения настоящего Соглашения, осуществлять обработку персональных данных Лицензиата, передавать их третьим лицам, а равно привлекать третьих лиц к обработке персональных данных Лицензиата без выплаты ему вознаграждения, как без использования средств автоматизации, так и с их использованием. В ходе обработки персональных данных могут быть совершены следующие действия: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уничтожение, а также любые иные действия. Лицензиат соглашается, что персональные данные могут обрабатываться в течение срока деятельности Соглашения. Хранение персональных данных осуществляется согласно действующему законодательству РФ. 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22"/>
          <w:szCs w:val="22"/>
        </w:rPr>
        <w:t>6.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Права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обязанности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Лицензиара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6.1.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Лицензиар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осуществляет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текущее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управление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Приложением,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определяет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структуру,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внешний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вид,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разрешает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ограничивает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доступ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нарушении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положений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осуществляет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принадлежащие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ему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права.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6.2.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части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предоставления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возможности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предоставления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самостоятельно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совершать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действия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рамках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Лицензиар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выступает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исключительно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как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лицо,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организовавшее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техническую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возможность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такого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взаимодействия.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Связанные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таким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взаимодействием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передача,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хранение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обеспечение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доступа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посредством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сети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Интернет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программного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обеспечения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предоставляемой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Лицензиатами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информации,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графическим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изображениям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иным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материалам,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осуществляются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без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влияния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процесс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такого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взаимодействия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стороны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Лицензиара.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6.3.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Лицензиар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самостоятельно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решает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вопросы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порядке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размещения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рекламы,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участия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партнерских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программах,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включения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содержание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Контента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т.д.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6.4.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Лицензиар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имеет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право: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6.4.1.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любое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время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изменять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оформление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пользовательский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интерфейс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содержание,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содержание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предоставляемых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функций,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изменять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дополнять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используемые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скрипты,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программное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обеспечение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другие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объекты,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используемые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хранящиеся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Приложении,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любые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серверные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без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обязательного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уведомления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этом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Лицензиата;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 xml:space="preserve">6.4.2. в любой момент </w:t>
      </w:r>
      <w:r>
        <w:rPr>
          <w:rFonts w:eastAsia="Times New Roman" w:cs="Times New Roman" w:ascii="Times New Roman" w:hAnsi="Times New Roman"/>
          <w:sz w:val="22"/>
          <w:szCs w:val="22"/>
        </w:rPr>
        <w:t>приостанавливать</w:t>
      </w:r>
      <w:r>
        <w:rPr>
          <w:rFonts w:cs="Times New Roman" w:ascii="Times New Roman" w:hAnsi="Times New Roman"/>
          <w:sz w:val="22"/>
          <w:szCs w:val="22"/>
        </w:rPr>
        <w:t>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ограничивать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прекращать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доступ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Приложению,</w:t>
      </w:r>
      <w:r>
        <w:rPr>
          <w:rFonts w:eastAsia="Times New Roman" w:cs="Times New Roman" w:ascii="Times New Roman" w:hAnsi="Times New Roman"/>
          <w:color w:val="FF3333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расторгнуть настоящее Соглашение по организационным или техническим причинам в одностороннем порядке, заблокировав возможность использования Приложения с мобильного устройства Лицензиата;</w:t>
      </w:r>
      <w:r>
        <w:rPr>
          <w:rFonts w:cs="Times New Roman" w:ascii="Times New Roman" w:hAnsi="Times New Roman"/>
          <w:color w:val="FF3333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6.4.3.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осуществлять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рассылку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Лицензиатам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сообщений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(в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числе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sms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-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сообщений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т.п.),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являющихся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сервисными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уведомлениями,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уведомлениями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введении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действие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новых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либо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отмене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старых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функций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также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содержащих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рекламную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информацию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функциях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Приложения;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6.4.4.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целях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сбора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статистических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данных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идентификации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устанавливать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сохранять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информацию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IP-адресах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доступа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Приложению;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6.4.5.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предпринимать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запрещенные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законом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меры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защиты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собственных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интеллектуальных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отношении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Приложения;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 xml:space="preserve">6.4.6. Лицензиар вправе передавать права и обязанности по настоящему Соглашению третьим лицам в целях исполнения настоящего Соглашения, без дополнительного согласия Лицензиата.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6.5.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Лицензиар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принимает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себя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следующие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обязательства: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6.5.1.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условиях,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изложенных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Соглашении,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предоставить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возможность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Приложение,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осуществлять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предоставление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как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программного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обеспечения;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6.5.2.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уведомлять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путем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опубликования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информации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Сайте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рассылки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сообщений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изменениях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условий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Соглашения.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keepNext w:val="true"/>
        <w:widowControl w:val="false"/>
        <w:jc w:val="center"/>
        <w:rPr/>
      </w:pPr>
      <w:r>
        <w:rPr>
          <w:rFonts w:cs="Times New Roman" w:ascii="Times New Roman" w:hAnsi="Times New Roman"/>
          <w:b/>
          <w:sz w:val="22"/>
          <w:szCs w:val="22"/>
        </w:rPr>
        <w:t>7.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Права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обязанности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Лицензиата</w:t>
      </w:r>
    </w:p>
    <w:p>
      <w:pPr>
        <w:pStyle w:val="Normal"/>
        <w:keepNext w:val="true"/>
        <w:widowControl w:val="false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7.1.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вправе: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keepNext w:val="true"/>
        <w:widowControl w:val="false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7.1.1.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как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eastAsia="TimesNewRomanPSMT" w:cs="Times New Roman" w:ascii="Times New Roman" w:hAnsi="Times New Roman"/>
          <w:sz w:val="22"/>
          <w:szCs w:val="22"/>
        </w:rPr>
        <w:t>средство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 xml:space="preserve">размещения заявок на оказание следующих услуг </w:t>
      </w:r>
      <w:r>
        <w:rPr>
          <w:rFonts w:eastAsia="TimesNewRomanPSMT" w:cs="Times New Roman" w:ascii="Times New Roman" w:hAnsi="Times New Roman"/>
          <w:color w:val="000000"/>
          <w:sz w:val="22"/>
          <w:szCs w:val="22"/>
        </w:rPr>
        <w:t xml:space="preserve">(включая, но не ограничиваясь): перевозка пассажиров и багажа, включая по заказу, перевозка грузов, курьерская доставка, запуск двигателя автомобиля, вызов эвакуатора; услуги личного водителя, аварийного комиссара, буксировка, перевозка животных, погрузочно-разгрузочные работы, а также для просмотра актуальной информации о заявках посредством приложения, </w:t>
      </w:r>
      <w:r>
        <w:rPr>
          <w:rFonts w:cs="Times New Roman" w:ascii="Times New Roman" w:hAnsi="Times New Roman"/>
          <w:sz w:val="22"/>
          <w:szCs w:val="22"/>
        </w:rPr>
        <w:t xml:space="preserve">установленного на мобильные телефоны и </w:t>
      </w:r>
      <w:r>
        <w:rPr>
          <w:rFonts w:cs="Times New Roman" w:ascii="Times New Roman" w:hAnsi="Times New Roman"/>
          <w:color w:val="000000"/>
          <w:sz w:val="22"/>
          <w:szCs w:val="22"/>
        </w:rPr>
        <w:t>планшетные ПК, подключенные к сети Интернет;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7.1.2.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осуществлять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иные,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запрещенные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законодательством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Российской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Федерации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настоящим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действия,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связанные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lang w:val="en-US"/>
        </w:rPr>
      </w:pPr>
      <w:r>
        <w:rPr>
          <w:rFonts w:cs="Times New Roman" w:ascii="Times New Roman" w:hAnsi="Times New Roman"/>
          <w:sz w:val="22"/>
          <w:szCs w:val="22"/>
        </w:rPr>
        <w:t>7.2.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обязан: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7.2.1.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соблюдать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условия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без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каких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-либо </w:t>
      </w:r>
      <w:r>
        <w:rPr>
          <w:rFonts w:cs="Times New Roman" w:ascii="Times New Roman" w:hAnsi="Times New Roman"/>
          <w:sz w:val="22"/>
          <w:szCs w:val="22"/>
        </w:rPr>
        <w:t>ограничений;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7.2.2.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превышать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пределы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предоставленного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установленные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Соглашении;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7.2.3.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нарушать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иным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образом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интеллектуальной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собственности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Лицензиара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отношении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каких-либо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элементов,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частности,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имеет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копировать,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транслировать,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рассылать,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публиковать,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иным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образом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распространять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воспроизводить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размещенные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Лицензиаром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рамках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Приложения/Сайта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материалы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(текстовые,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графические,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аудио-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/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видеоматериалы)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без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письменного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согласия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Лицензиара;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7.2.4.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ознакомиться с обновлениями настоящего Соглашения;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7.2.5.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соблюдать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требования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выполнять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обязательства,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предусмотренные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настоящим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Соглашением.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7.3.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несет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ответственность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все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действия,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осуществляемые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7.4.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гарантирует,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что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обладает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всеми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необходимыми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полномочиями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заключения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Соглашения.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7.7.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запрещается: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7.7.1.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осуществлять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через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пропаганду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агитацию,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возбуждающую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социальную,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расовую,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национальную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религиозную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ненависть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вражду,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пропаганду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войны,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социального,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расового,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национального,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религиозного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языкового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превосходства;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7.7.2.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пропаганды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суицида,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загрузки,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хранения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распространения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информации,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содержащей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описание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способов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суицида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любое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подстрекательство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совершению;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информации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наркотических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психотропных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веществах,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числе,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информации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распространении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наркотиков,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рецепты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изготовления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советы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употреблению;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7.7.3.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опубликования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порнографических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изображений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несовершеннолетних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(или)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объявления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привлечении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несовершеннолетних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качестве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исполнителей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участия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зрелищных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мероприятиях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порнографического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характера;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7.7.4.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осуществлять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действия,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направленные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дестабилизацию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функционирования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осуществлять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попытки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несанкционированного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доступа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управлению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закрытых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разделов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(в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числе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разделам,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доступ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которым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разрешен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только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Лицензиару),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также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осуществлять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любые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аналогичные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действия;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7.7.5.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осуществлять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любые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действия,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противоречащие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политике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целям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создания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нарушающие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действующее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законодательство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РФ.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22"/>
          <w:szCs w:val="22"/>
        </w:rPr>
        <w:t>8.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Гарантии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ограничения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ответственности.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8.1.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Лицензиар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несет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ответственности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возможные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сбои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перерывы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работе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вызванные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ими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потерю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информации.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Лицензиар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несет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ответственности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любой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ущерб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мобильному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устройству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Лицензиата,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любому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другому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оборудованию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программному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обеспечению,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вызванный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связанный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8.2.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Лицензиар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несет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ответственности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подбор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пароля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доступа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третьими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лицами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любые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действия,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совершенные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ими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8.3.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Лицензиар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несет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ответственности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любой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ущерб,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включая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упущенную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выгоду,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вред,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вызванные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связи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материалов,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которым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получили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доступ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помощи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даже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если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Лицензиар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предупреждал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указывал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возможность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причинения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такого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ущерба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вреда.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8.4.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Лицензиар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несет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ответственности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отсутствие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доступа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Интернет,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качество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услуг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провайдеров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связи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сети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Интернет,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которыми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заключены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предоставлении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услуг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доступу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сети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Интернет.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Любые платежи за услуги связи, в том числе оказываемые операторами сотовой связи или поставщиками Интернет-услуг, уплачиваются Лицензиатом самостоятельно.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8.5.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Лицензиар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несет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ответственности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возникновение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прямого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косвенного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ущерба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упущенной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выгоды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либо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третьих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причиненного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результате: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8.5.1.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несанкционированного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доступа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любых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третьих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личной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информации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Лицензиата;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8.5.2.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блокировки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прекращением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функционирования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целом.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8.6.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Лицензиар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обязан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предоставлять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какие-либо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доказательства,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документы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прочее,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свидетельствующие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нарушении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условий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результате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которого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было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отказано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предоставлении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доступа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ее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отдельным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функциям,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если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такой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доступ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был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прекращен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и/или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ограничен.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8.7.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Лицензиар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может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нести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ответственность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действия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Приложения.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8.8.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Претензии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Лицензиата,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направляемые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Лицензиару,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принимаются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рассматриваются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условии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указания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актуальных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достоверных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данных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Лицензиата.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22"/>
          <w:szCs w:val="22"/>
        </w:rPr>
        <w:t>9.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Территория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срок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действия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Соглашения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9.1.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bookmarkStart w:id="2" w:name="_Hlk43217035"/>
      <w:r>
        <w:rPr>
          <w:rFonts w:cs="Times New Roman" w:ascii="Times New Roman" w:hAnsi="Times New Roman"/>
          <w:sz w:val="22"/>
          <w:szCs w:val="22"/>
        </w:rPr>
        <w:t>вправе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способами,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описанными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Соглашении,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всей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территории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Российской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Федерации</w:t>
      </w:r>
      <w:bookmarkEnd w:id="2"/>
      <w:r>
        <w:rPr>
          <w:rFonts w:cs="Times New Roman" w:ascii="Times New Roman" w:hAnsi="Times New Roman"/>
          <w:sz w:val="22"/>
          <w:szCs w:val="22"/>
        </w:rPr>
        <w:t>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также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территориях,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которых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оно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доступно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мобильных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устройств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программ.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9.2.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предоставляется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течение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всего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срока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функционирования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если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только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исчерпание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предоставленного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объема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наступит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ранее.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9.3.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прекращает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свое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действие,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случае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если: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9.3.1.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Лицензиар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примет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решение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изменении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положений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прекращении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отношении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Лицензиата,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прекращении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администрирования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обслуживания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прекращении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нему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доступа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прекращения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доступа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отношении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Лицензиата;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9.3.2.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Лицензиар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вправе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любое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время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без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уведомления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без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объяснения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причин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прекратить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одностороннем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внесудебном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порядке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немедленным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прекращением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доступа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возможности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без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возмещения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каких-либо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затрат,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убытков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возврата,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полученного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Соглашению,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числе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случае: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-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закрытия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Приложения;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-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любого,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числе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однократного,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нарушения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условий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Соглашения.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9.4.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Лицензиар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вправе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любое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время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без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уведомления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без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объяснения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причин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приостановить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доступ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возможность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без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возмещения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каких-либо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затрат,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убытков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возврата,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полученного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Соглашению,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числе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случае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любого,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числе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однократного,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нарушения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условий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Соглашения.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9.5.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предусматривает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уступку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каких-либо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исключительных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прав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выдачу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исключительной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любые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составляющие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Лицензиара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Лицензиату.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9.6.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Соглашаясь с условиями настоящего Соглашения, Лицензиат подтверждает свои право- и дееспособность, подтверждает достоверность введенных им при регистрации данных и принимает на себя всю ответственность за их точность, полноту и достоверность. Лицензиат принимает на себя все возможные риски, связанные с допущенными им ошибками и неточностями в предоставленных данных.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случае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если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соответствии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законами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государства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запрещено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пользоваться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сетью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Интернет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существуют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законодательные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ограничения,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включая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ограничения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возрасту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допуска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такому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программному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обеспечению,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вправе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Приложение.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таком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случае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самостоятельно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несет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ответственность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территории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своего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государства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нарушение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местного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законодательства.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22"/>
          <w:szCs w:val="22"/>
        </w:rPr>
        <w:t>10.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Заключительные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положения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10.1.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может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быть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изменено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Лицензиаром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без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какого-либо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предварительного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уведомления.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Любые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изменения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Соглашении,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осуществленные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Лицензиаром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одностороннем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порядке,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вступают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силу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день,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следующий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днем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опубликования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таких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изменений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 Приложении.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обязуется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самостоятельно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проверять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предмет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изменений.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Неосуществление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действий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ознакомлению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и/или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измененной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редакцией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может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служить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основанием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неисполнения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своих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обязательств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несоблюдения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Лицензиатом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ограничений,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установленных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Соглашением.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10.2.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Недействительность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одного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нескольких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положений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Соглашения,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признанная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установленном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порядке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вступившим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силу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решением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суда,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влечет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для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Сторон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недействительности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целом.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случае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признания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одного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нескольких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положений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установленном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порядке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недействительными,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Стороны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обязуются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исполнять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взятые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себя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обязательства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максимально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близким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подразумеваемым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Сторонами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заключении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и/или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согласованном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изменении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способом.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10.3.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взаимоотношения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Сторон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связи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настоящим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Приложения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регулируются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законодательством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Российской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Федерации.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10.4.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отношении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формы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способа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заключения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применяются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нормы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Гражданского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Кодекса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РФ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(«ГК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РФ»),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регулирующие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порядок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условия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заключения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договора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путем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акцепта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публичной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оферты.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10.5.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Все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споры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сторон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настоящему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Соглашению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подлежат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разрешению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путем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переписки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переговоров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использованием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обязательного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досудебного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(претензионного)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порядка.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случае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невозможности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достичь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согласия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между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сторонами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путем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переговоров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течение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60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(шестидесяти)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календарных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дней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момента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получения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другой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Стороной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письменной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претензии,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рассмотрение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спора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должно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быть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передано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любой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заинтересованной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стороной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в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суд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месту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нахождения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Лицензиара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(с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исключением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подсудности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дела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любым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иным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судам).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2"/>
          <w:szCs w:val="22"/>
        </w:rPr>
        <w:t>10.6.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Обращения, предложения и претензии физических и юридических лиц к Лицензиару, связанные с содержанием и функционированием Приложения, нарушениями прав и интересов третьих лиц, требований законодательства Российской Федерации, а также для запросов уполномоченных законодательством Российской Федерации лиц могут быть направлены на адрес электронной почты: </w:t>
      </w:r>
      <w:hyperlink r:id="rId2">
        <w:r>
          <w:rPr>
            <w:rFonts w:eastAsia="Times New Roman" w:cs="Times New Roman" w:ascii="Times New Roman" w:hAnsi="Times New Roman"/>
            <w:sz w:val="22"/>
            <w:szCs w:val="22"/>
            <w:lang w:val="en-US"/>
          </w:rPr>
          <w:t>support</w:t>
        </w:r>
        <w:r>
          <w:rPr>
            <w:rFonts w:eastAsia="Times New Roman" w:cs="Times New Roman" w:ascii="Times New Roman" w:hAnsi="Times New Roman"/>
            <w:sz w:val="22"/>
            <w:szCs w:val="22"/>
          </w:rPr>
          <w:t>@</w:t>
        </w:r>
        <w:r>
          <w:rPr>
            <w:rFonts w:eastAsia="Times New Roman" w:cs="Times New Roman" w:ascii="Times New Roman" w:hAnsi="Times New Roman"/>
            <w:sz w:val="22"/>
            <w:szCs w:val="22"/>
            <w:lang w:val="en-US"/>
          </w:rPr>
          <w:t>taximaxim</w:t>
        </w:r>
        <w:r>
          <w:rPr>
            <w:rFonts w:eastAsia="Times New Roman" w:cs="Times New Roman" w:ascii="Times New Roman" w:hAnsi="Times New Roman"/>
            <w:sz w:val="22"/>
            <w:szCs w:val="22"/>
          </w:rPr>
          <w:t>.</w:t>
        </w:r>
        <w:r>
          <w:rPr>
            <w:rFonts w:eastAsia="Times New Roman" w:cs="Times New Roman" w:ascii="Times New Roman" w:hAnsi="Times New Roman"/>
            <w:sz w:val="22"/>
            <w:szCs w:val="22"/>
            <w:lang w:val="en-US"/>
          </w:rPr>
          <w:t>ru</w:t>
        </w:r>
      </w:hyperlink>
      <w:r>
        <w:rPr>
          <w:rFonts w:eastAsia="Times New Roman" w:cs="Times New Roman" w:ascii="Times New Roman" w:hAnsi="Times New Roman"/>
          <w:sz w:val="22"/>
          <w:szCs w:val="22"/>
        </w:rPr>
        <w:t>, а также посредством соответствующего раздела Приложения.</w:t>
      </w:r>
    </w:p>
    <w:p>
      <w:pPr>
        <w:pStyle w:val="Normal"/>
        <w:ind w:firstLine="709"/>
        <w:rPr/>
      </w:pPr>
      <w:r>
        <w:rPr/>
      </w:r>
    </w:p>
    <w:sectPr>
      <w:type w:val="nextPage"/>
      <w:pgSz w:w="11906" w:h="16838"/>
      <w:pgMar w:left="1418" w:right="851" w:header="0" w:top="1134" w:footer="0" w:bottom="1134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Times New Roman CYR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8"/>
  <w:displayBackgroundShape/>
  <w:embedSystemFonts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both"/>
    </w:pPr>
    <w:rPr>
      <w:rFonts w:ascii="Arial" w:hAnsi="Arial" w:eastAsia="Calibri" w:cs="Arial"/>
      <w:color w:val="auto"/>
      <w:kern w:val="0"/>
      <w:sz w:val="20"/>
      <w:szCs w:val="24"/>
      <w:lang w:val="ru-RU" w:eastAsia="zh-CN" w:bidi="ar-SA"/>
    </w:rPr>
  </w:style>
  <w:style w:type="paragraph" w:styleId="1">
    <w:name w:val="Heading 1"/>
    <w:basedOn w:val="Normal"/>
    <w:next w:val="Normal"/>
    <w:link w:val="10"/>
    <w:qFormat/>
    <w:rsid w:val="00f91645"/>
    <w:pPr>
      <w:keepNext w:val="true"/>
      <w:overflowPunct w:val="false"/>
      <w:spacing w:lineRule="auto" w:line="360" w:before="120" w:after="0"/>
      <w:ind w:left="2126" w:hanging="2126"/>
      <w:jc w:val="left"/>
      <w:textAlignment w:val="baseline"/>
      <w:outlineLvl w:val="0"/>
    </w:pPr>
    <w:rPr>
      <w:rFonts w:ascii="Times New Roman CYR" w:hAnsi="Times New Roman CYR" w:eastAsia="Times New Roman" w:cs="Times New Roman CYR"/>
      <w:sz w:val="24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Основной шрифт абзаца2"/>
    <w:qFormat/>
    <w:rPr/>
  </w:style>
  <w:style w:type="character" w:styleId="11" w:customStyle="1">
    <w:name w:val="Основной шрифт абзаца1"/>
    <w:qFormat/>
    <w:rPr/>
  </w:style>
  <w:style w:type="character" w:styleId="Style13">
    <w:name w:val="Интернет-ссылка"/>
    <w:rPr>
      <w:color w:val="0000FF"/>
      <w:u w:val="single"/>
    </w:rPr>
  </w:style>
  <w:style w:type="character" w:styleId="Style14" w:customStyle="1">
    <w:name w:val="Текст выноски Знак"/>
    <w:qFormat/>
    <w:rPr>
      <w:rFonts w:ascii="Tahoma" w:hAnsi="Tahoma" w:eastAsia="Calibri" w:cs="Tahoma"/>
      <w:sz w:val="16"/>
      <w:szCs w:val="16"/>
      <w:lang w:eastAsia="zh-CN"/>
    </w:rPr>
  </w:style>
  <w:style w:type="character" w:styleId="12" w:customStyle="1">
    <w:name w:val="Знак примечания1"/>
    <w:qFormat/>
    <w:rPr>
      <w:sz w:val="16"/>
      <w:szCs w:val="16"/>
    </w:rPr>
  </w:style>
  <w:style w:type="character" w:styleId="Style15" w:customStyle="1">
    <w:name w:val="Текст примечания Знак"/>
    <w:qFormat/>
    <w:rPr>
      <w:rFonts w:ascii="Arial" w:hAnsi="Arial" w:eastAsia="Calibri" w:cs="Arial"/>
      <w:lang w:eastAsia="zh-CN"/>
    </w:rPr>
  </w:style>
  <w:style w:type="character" w:styleId="Style16" w:customStyle="1">
    <w:name w:val="Тема примечания Знак"/>
    <w:qFormat/>
    <w:rPr>
      <w:rFonts w:ascii="Arial" w:hAnsi="Arial" w:eastAsia="Calibri" w:cs="Arial"/>
      <w:b/>
      <w:bCs/>
      <w:lang w:eastAsia="zh-CN"/>
    </w:rPr>
  </w:style>
  <w:style w:type="character" w:styleId="Style17" w:customStyle="1">
    <w:name w:val="Неразрешенное упоминание"/>
    <w:uiPriority w:val="99"/>
    <w:semiHidden/>
    <w:unhideWhenUsed/>
    <w:qFormat/>
    <w:rsid w:val="008f3f2f"/>
    <w:rPr>
      <w:color w:val="605E5C"/>
      <w:shd w:fill="E1DFDD" w:val="clear"/>
    </w:rPr>
  </w:style>
  <w:style w:type="character" w:styleId="13" w:customStyle="1">
    <w:name w:val="Заголовок 1 Знак"/>
    <w:link w:val="1"/>
    <w:qFormat/>
    <w:rsid w:val="00f91645"/>
    <w:rPr>
      <w:rFonts w:ascii="Times New Roman CYR" w:hAnsi="Times New Roman CYR" w:cs="Times New Roman CYR"/>
      <w:sz w:val="24"/>
      <w:lang w:eastAsia="zh-CN"/>
    </w:rPr>
  </w:style>
  <w:style w:type="character" w:styleId="PlaceholderText">
    <w:name w:val="Placeholder Text"/>
    <w:qFormat/>
    <w:rPr>
      <w:color w:val="808080"/>
    </w:rPr>
  </w:style>
  <w:style w:type="character" w:styleId="Style18">
    <w:name w:val="Нижний колонтитул Знак"/>
    <w:qFormat/>
    <w:rPr/>
  </w:style>
  <w:style w:type="character" w:styleId="Style19">
    <w:name w:val="Верхний колонтитул Знак"/>
    <w:qFormat/>
    <w:rPr/>
  </w:style>
  <w:style w:type="character" w:styleId="UnresolvedMention">
    <w:name w:val="Unresolved Mention"/>
    <w:qFormat/>
    <w:rPr>
      <w:color w:val="605E5C"/>
      <w:shd w:fill="E1DFDD" w:val="clear"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1">
    <w:name w:val="Body Text"/>
    <w:basedOn w:val="Normal"/>
    <w:pPr>
      <w:spacing w:before="0" w:after="120"/>
    </w:pPr>
    <w:rPr/>
  </w:style>
  <w:style w:type="paragraph" w:styleId="Style22">
    <w:name w:val="List"/>
    <w:basedOn w:val="Style21"/>
    <w:pPr/>
    <w:rPr>
      <w:rFonts w:cs="Lohit Hindi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Lohit Devanagari"/>
    </w:rPr>
  </w:style>
  <w:style w:type="paragraph" w:styleId="14" w:customStyle="1">
    <w:name w:val="Заголовок1"/>
    <w:basedOn w:val="Normal"/>
    <w:next w:val="Style21"/>
    <w:qFormat/>
    <w:pPr>
      <w:keepNext w:val="true"/>
      <w:spacing w:before="240" w:after="120"/>
    </w:pPr>
    <w:rPr>
      <w:rFonts w:eastAsia="Droid Sans Fallback" w:cs="Lohit Hind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</w:rPr>
  </w:style>
  <w:style w:type="paragraph" w:styleId="21" w:customStyle="1">
    <w:name w:val="Указатель2"/>
    <w:basedOn w:val="Normal"/>
    <w:qFormat/>
    <w:pPr>
      <w:suppressLineNumbers/>
    </w:pPr>
    <w:rPr>
      <w:rFonts w:cs="FreeSans"/>
    </w:rPr>
  </w:style>
  <w:style w:type="paragraph" w:styleId="15" w:customStyle="1">
    <w:name w:val="Название объекта1"/>
    <w:basedOn w:val="Normal"/>
    <w:qFormat/>
    <w:pPr>
      <w:suppressLineNumbers/>
      <w:spacing w:before="120" w:after="120"/>
    </w:pPr>
    <w:rPr>
      <w:rFonts w:cs="Lohit Hindi"/>
      <w:i/>
      <w:iCs/>
      <w:sz w:val="24"/>
    </w:rPr>
  </w:style>
  <w:style w:type="paragraph" w:styleId="16" w:customStyle="1">
    <w:name w:val="Указатель1"/>
    <w:basedOn w:val="Normal"/>
    <w:qFormat/>
    <w:pPr>
      <w:suppressLineNumbers/>
    </w:pPr>
    <w:rPr>
      <w:rFonts w:cs="Lohit Hindi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17" w:customStyle="1">
    <w:name w:val="Текст примечания1"/>
    <w:basedOn w:val="Normal"/>
    <w:qFormat/>
    <w:pPr/>
    <w:rPr>
      <w:szCs w:val="20"/>
    </w:rPr>
  </w:style>
  <w:style w:type="paragraph" w:styleId="Annotationsubject">
    <w:name w:val="annotation subject"/>
    <w:basedOn w:val="17"/>
    <w:next w:val="17"/>
    <w:qFormat/>
    <w:pPr/>
    <w:rPr>
      <w:b/>
      <w:bCs/>
    </w:rPr>
  </w:style>
  <w:style w:type="paragraph" w:styleId="NormalWeb" w:customStyle="1">
    <w:name w:val="Normal (Web)"/>
    <w:basedOn w:val="Normal"/>
    <w:qFormat/>
    <w:pPr>
      <w:spacing w:before="280" w:after="280"/>
    </w:pPr>
    <w:rPr>
      <w:rFonts w:ascii="Times New Roman" w:hAnsi="Times New Roman" w:eastAsia="Times New Roman" w:cs="Times New Roman"/>
      <w:sz w:val="24"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upport@taximaxim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LibreOffice/6.4.7.2$Linux_X86_64 LibreOffice_project/40$Build-2</Application>
  <Pages>6</Pages>
  <Words>2615</Words>
  <Characters>19753</Characters>
  <CharactersWithSpaces>22354</CharactersWithSpaces>
  <Paragraphs>102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tkachenko_yn</dc:creator>
  <dc:description/>
  <dc:language>ru-RU</dc:language>
  <cp:lastModifiedBy/>
  <dcterms:modified xsi:type="dcterms:W3CDTF">2025-02-18T11:44:28Z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